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A6" w:rsidRDefault="001D0EA6" w:rsidP="005E01CD">
      <w:pPr>
        <w:spacing w:line="240" w:lineRule="auto"/>
        <w:rPr>
          <w:sz w:val="22"/>
          <w:szCs w:val="22"/>
        </w:rPr>
      </w:pPr>
    </w:p>
    <w:p w:rsidR="00BB6633" w:rsidRPr="002972F5" w:rsidRDefault="00BB6633" w:rsidP="00120072">
      <w:pPr>
        <w:spacing w:line="240" w:lineRule="auto"/>
        <w:rPr>
          <w:b/>
          <w:color w:val="CB6015"/>
          <w:sz w:val="44"/>
          <w:szCs w:val="22"/>
        </w:rPr>
      </w:pPr>
      <w:r w:rsidRPr="002972F5">
        <w:rPr>
          <w:b/>
          <w:color w:val="CB6015"/>
          <w:sz w:val="44"/>
          <w:szCs w:val="22"/>
        </w:rPr>
        <w:t>Northern Territory Concession Scheme</w:t>
      </w:r>
    </w:p>
    <w:p w:rsidR="00BB6633" w:rsidRDefault="00BB6633" w:rsidP="00120072">
      <w:pPr>
        <w:spacing w:line="240" w:lineRule="auto"/>
        <w:rPr>
          <w:b/>
          <w:color w:val="CB6015"/>
          <w:sz w:val="28"/>
          <w:szCs w:val="22"/>
        </w:rPr>
      </w:pPr>
    </w:p>
    <w:p w:rsidR="00120072" w:rsidRPr="002972F5" w:rsidRDefault="00120072" w:rsidP="00120072">
      <w:pPr>
        <w:spacing w:line="240" w:lineRule="auto"/>
        <w:rPr>
          <w:b/>
          <w:color w:val="CB6015"/>
          <w:sz w:val="36"/>
          <w:szCs w:val="22"/>
        </w:rPr>
      </w:pPr>
      <w:r w:rsidRPr="002972F5">
        <w:rPr>
          <w:b/>
          <w:color w:val="CB6015"/>
          <w:sz w:val="36"/>
          <w:szCs w:val="22"/>
        </w:rPr>
        <w:t>Frequently Asked Questions</w:t>
      </w:r>
    </w:p>
    <w:p w:rsidR="00120072" w:rsidRDefault="00120072" w:rsidP="00120072">
      <w:pPr>
        <w:spacing w:line="240" w:lineRule="auto"/>
        <w:rPr>
          <w:color w:val="CB6015"/>
          <w:sz w:val="28"/>
          <w:szCs w:val="22"/>
        </w:rPr>
      </w:pPr>
    </w:p>
    <w:p w:rsidR="002972F5" w:rsidRDefault="002972F5" w:rsidP="00120072">
      <w:pPr>
        <w:spacing w:line="240" w:lineRule="auto"/>
        <w:rPr>
          <w:b/>
          <w:color w:val="CB6015"/>
          <w:sz w:val="28"/>
          <w:szCs w:val="22"/>
        </w:rPr>
      </w:pPr>
      <w:r>
        <w:rPr>
          <w:b/>
          <w:color w:val="CB6015"/>
          <w:sz w:val="28"/>
          <w:szCs w:val="22"/>
        </w:rPr>
        <w:t xml:space="preserve">Why are changes being made to </w:t>
      </w:r>
      <w:r w:rsidR="001C229D">
        <w:rPr>
          <w:b/>
          <w:color w:val="CB6015"/>
          <w:sz w:val="28"/>
          <w:szCs w:val="22"/>
        </w:rPr>
        <w:t xml:space="preserve">the </w:t>
      </w:r>
      <w:r>
        <w:rPr>
          <w:b/>
          <w:color w:val="CB6015"/>
          <w:sz w:val="28"/>
          <w:szCs w:val="22"/>
        </w:rPr>
        <w:t>concessions</w:t>
      </w:r>
      <w:r w:rsidR="001C229D">
        <w:rPr>
          <w:b/>
          <w:color w:val="CB6015"/>
          <w:sz w:val="28"/>
          <w:szCs w:val="22"/>
        </w:rPr>
        <w:t xml:space="preserve"> Scheme</w:t>
      </w:r>
      <w:r>
        <w:rPr>
          <w:b/>
          <w:color w:val="CB6015"/>
          <w:sz w:val="28"/>
          <w:szCs w:val="22"/>
        </w:rPr>
        <w:t>?</w:t>
      </w:r>
    </w:p>
    <w:p w:rsidR="002972F5" w:rsidRDefault="002972F5" w:rsidP="00120072">
      <w:pPr>
        <w:spacing w:line="240" w:lineRule="auto"/>
        <w:rPr>
          <w:b/>
          <w:sz w:val="24"/>
          <w:szCs w:val="22"/>
        </w:rPr>
      </w:pPr>
    </w:p>
    <w:p w:rsidR="00FD180A" w:rsidRPr="00FD180A" w:rsidRDefault="002972F5" w:rsidP="00FD180A">
      <w:pPr>
        <w:pStyle w:val="ListParagraph"/>
        <w:numPr>
          <w:ilvl w:val="0"/>
          <w:numId w:val="3"/>
        </w:numPr>
        <w:spacing w:line="240" w:lineRule="auto"/>
        <w:rPr>
          <w:sz w:val="24"/>
          <w:szCs w:val="22"/>
        </w:rPr>
      </w:pPr>
      <w:r w:rsidRPr="00FD180A">
        <w:rPr>
          <w:sz w:val="24"/>
          <w:szCs w:val="22"/>
        </w:rPr>
        <w:t xml:space="preserve">The current </w:t>
      </w:r>
      <w:r w:rsidR="00FD180A" w:rsidRPr="00FD180A">
        <w:rPr>
          <w:sz w:val="24"/>
          <w:szCs w:val="22"/>
        </w:rPr>
        <w:t xml:space="preserve">Scheme </w:t>
      </w:r>
      <w:r w:rsidRPr="00FD180A">
        <w:rPr>
          <w:sz w:val="24"/>
          <w:szCs w:val="22"/>
        </w:rPr>
        <w:t xml:space="preserve">is </w:t>
      </w:r>
      <w:r w:rsidR="00771EAB" w:rsidRPr="00FD180A">
        <w:rPr>
          <w:sz w:val="24"/>
          <w:szCs w:val="22"/>
        </w:rPr>
        <w:t>inefficient</w:t>
      </w:r>
      <w:r w:rsidR="00FD180A" w:rsidRPr="00FD180A">
        <w:rPr>
          <w:sz w:val="24"/>
          <w:szCs w:val="22"/>
        </w:rPr>
        <w:t>, unfair</w:t>
      </w:r>
      <w:r w:rsidRPr="00FD180A">
        <w:rPr>
          <w:sz w:val="24"/>
          <w:szCs w:val="22"/>
        </w:rPr>
        <w:t xml:space="preserve">, outdated and overly complex.  </w:t>
      </w:r>
    </w:p>
    <w:p w:rsidR="00FD180A" w:rsidRDefault="00FD180A" w:rsidP="00120072">
      <w:pPr>
        <w:spacing w:line="240" w:lineRule="auto"/>
        <w:rPr>
          <w:sz w:val="24"/>
          <w:szCs w:val="22"/>
        </w:rPr>
      </w:pPr>
    </w:p>
    <w:p w:rsidR="00771EAB" w:rsidRPr="00FD180A" w:rsidRDefault="00FD180A" w:rsidP="00FD180A">
      <w:pPr>
        <w:pStyle w:val="ListParagraph"/>
        <w:numPr>
          <w:ilvl w:val="0"/>
          <w:numId w:val="3"/>
        </w:numPr>
        <w:spacing w:line="240" w:lineRule="auto"/>
        <w:rPr>
          <w:sz w:val="24"/>
          <w:szCs w:val="22"/>
        </w:rPr>
      </w:pPr>
      <w:r w:rsidRPr="00FD180A">
        <w:rPr>
          <w:sz w:val="24"/>
          <w:szCs w:val="22"/>
        </w:rPr>
        <w:t>S</w:t>
      </w:r>
      <w:r w:rsidR="002972F5" w:rsidRPr="00FD180A">
        <w:rPr>
          <w:sz w:val="24"/>
          <w:szCs w:val="22"/>
        </w:rPr>
        <w:t>ome people are receiving very high amounts of concessions on, for e</w:t>
      </w:r>
      <w:r w:rsidR="00771EAB" w:rsidRPr="00FD180A">
        <w:rPr>
          <w:sz w:val="24"/>
          <w:szCs w:val="22"/>
        </w:rPr>
        <w:t>xample, their electricity bills, and some people are only accessing one or two concessions.</w:t>
      </w:r>
      <w:r w:rsidR="002972F5" w:rsidRPr="00FD180A">
        <w:rPr>
          <w:sz w:val="24"/>
          <w:szCs w:val="22"/>
        </w:rPr>
        <w:t xml:space="preserve">  </w:t>
      </w:r>
    </w:p>
    <w:p w:rsidR="00771EAB" w:rsidRDefault="00771EAB" w:rsidP="00120072">
      <w:pPr>
        <w:spacing w:line="240" w:lineRule="auto"/>
        <w:rPr>
          <w:sz w:val="24"/>
          <w:szCs w:val="22"/>
        </w:rPr>
      </w:pPr>
    </w:p>
    <w:p w:rsidR="00F75807" w:rsidRPr="00FD180A" w:rsidRDefault="002972F5" w:rsidP="00FD180A">
      <w:pPr>
        <w:pStyle w:val="ListParagraph"/>
        <w:numPr>
          <w:ilvl w:val="0"/>
          <w:numId w:val="3"/>
        </w:numPr>
        <w:spacing w:line="240" w:lineRule="auto"/>
        <w:rPr>
          <w:sz w:val="24"/>
          <w:szCs w:val="22"/>
        </w:rPr>
      </w:pPr>
      <w:r w:rsidRPr="00FD180A">
        <w:rPr>
          <w:sz w:val="24"/>
          <w:szCs w:val="22"/>
        </w:rPr>
        <w:t xml:space="preserve">The administrative </w:t>
      </w:r>
      <w:r w:rsidR="00771EAB" w:rsidRPr="00FD180A">
        <w:rPr>
          <w:sz w:val="24"/>
          <w:szCs w:val="22"/>
        </w:rPr>
        <w:t>complexity of the Scheme</w:t>
      </w:r>
      <w:r w:rsidRPr="00FD180A">
        <w:rPr>
          <w:sz w:val="24"/>
          <w:szCs w:val="22"/>
        </w:rPr>
        <w:t xml:space="preserve"> has also allowed for fraudulent activity which is unacceptable.</w:t>
      </w:r>
      <w:r w:rsidR="00F75807" w:rsidRPr="00FD180A">
        <w:rPr>
          <w:sz w:val="24"/>
          <w:szCs w:val="22"/>
        </w:rPr>
        <w:t xml:space="preserve">  </w:t>
      </w:r>
    </w:p>
    <w:p w:rsidR="00F75807" w:rsidRDefault="00F75807" w:rsidP="00120072">
      <w:pPr>
        <w:spacing w:line="240" w:lineRule="auto"/>
        <w:rPr>
          <w:sz w:val="24"/>
          <w:szCs w:val="22"/>
        </w:rPr>
      </w:pPr>
    </w:p>
    <w:p w:rsidR="00771EAB" w:rsidRPr="00FD180A" w:rsidRDefault="00F75807" w:rsidP="00FD180A">
      <w:pPr>
        <w:pStyle w:val="ListParagraph"/>
        <w:numPr>
          <w:ilvl w:val="0"/>
          <w:numId w:val="3"/>
        </w:numPr>
        <w:spacing w:line="240" w:lineRule="auto"/>
        <w:rPr>
          <w:sz w:val="24"/>
          <w:szCs w:val="22"/>
        </w:rPr>
      </w:pPr>
      <w:r w:rsidRPr="00FD180A">
        <w:rPr>
          <w:sz w:val="24"/>
          <w:szCs w:val="22"/>
        </w:rPr>
        <w:t xml:space="preserve">In addition, Government needs to make sure that the Scheme can remain sustainable in the future so that all Territorians can benefit in their senior years.  </w:t>
      </w:r>
    </w:p>
    <w:p w:rsidR="00771EAB" w:rsidRDefault="00771EAB" w:rsidP="00120072">
      <w:pPr>
        <w:spacing w:line="240" w:lineRule="auto"/>
        <w:rPr>
          <w:sz w:val="24"/>
          <w:szCs w:val="22"/>
        </w:rPr>
      </w:pPr>
    </w:p>
    <w:p w:rsidR="00FD180A" w:rsidRPr="00FD180A" w:rsidRDefault="00771EAB" w:rsidP="00FD180A">
      <w:pPr>
        <w:pStyle w:val="ListParagraph"/>
        <w:numPr>
          <w:ilvl w:val="0"/>
          <w:numId w:val="3"/>
        </w:numPr>
        <w:spacing w:line="240" w:lineRule="auto"/>
        <w:rPr>
          <w:sz w:val="24"/>
          <w:szCs w:val="22"/>
        </w:rPr>
      </w:pPr>
      <w:r w:rsidRPr="00FD180A">
        <w:rPr>
          <w:sz w:val="24"/>
          <w:szCs w:val="22"/>
        </w:rPr>
        <w:t xml:space="preserve">Government wants to keep seniors in the Territory; we recognise that there are many social and economic benefits to seniors staying in the Territory.  </w:t>
      </w:r>
    </w:p>
    <w:p w:rsidR="00FD180A" w:rsidRDefault="00FD180A" w:rsidP="00120072">
      <w:pPr>
        <w:spacing w:line="240" w:lineRule="auto"/>
        <w:rPr>
          <w:sz w:val="24"/>
          <w:szCs w:val="22"/>
        </w:rPr>
      </w:pPr>
    </w:p>
    <w:p w:rsidR="002972F5" w:rsidRPr="00FD180A" w:rsidRDefault="00771EAB" w:rsidP="00FD180A">
      <w:pPr>
        <w:pStyle w:val="ListParagraph"/>
        <w:numPr>
          <w:ilvl w:val="0"/>
          <w:numId w:val="3"/>
        </w:numPr>
        <w:spacing w:line="240" w:lineRule="auto"/>
        <w:rPr>
          <w:sz w:val="24"/>
          <w:szCs w:val="22"/>
        </w:rPr>
      </w:pPr>
      <w:r w:rsidRPr="00FD180A">
        <w:rPr>
          <w:sz w:val="24"/>
          <w:szCs w:val="22"/>
        </w:rPr>
        <w:t xml:space="preserve">The new Northern Territory Concession Scheme is a </w:t>
      </w:r>
      <w:r w:rsidR="00F75807" w:rsidRPr="00FD180A">
        <w:rPr>
          <w:sz w:val="24"/>
          <w:szCs w:val="22"/>
        </w:rPr>
        <w:t>$30 million</w:t>
      </w:r>
      <w:r w:rsidRPr="00FD180A">
        <w:rPr>
          <w:sz w:val="24"/>
          <w:szCs w:val="22"/>
        </w:rPr>
        <w:t xml:space="preserve"> per year</w:t>
      </w:r>
      <w:r w:rsidR="00F75807" w:rsidRPr="00FD180A">
        <w:rPr>
          <w:sz w:val="24"/>
          <w:szCs w:val="22"/>
        </w:rPr>
        <w:t xml:space="preserve"> investment in senior Territorians</w:t>
      </w:r>
      <w:r w:rsidR="00AD6AC3" w:rsidRPr="00FD180A">
        <w:rPr>
          <w:sz w:val="24"/>
          <w:szCs w:val="22"/>
        </w:rPr>
        <w:t xml:space="preserve"> and pensioners</w:t>
      </w:r>
      <w:r w:rsidR="00F75807" w:rsidRPr="00FD180A">
        <w:rPr>
          <w:sz w:val="24"/>
          <w:szCs w:val="22"/>
        </w:rPr>
        <w:t>.</w:t>
      </w:r>
    </w:p>
    <w:p w:rsidR="00F75807" w:rsidRDefault="00F75807" w:rsidP="00120072">
      <w:pPr>
        <w:spacing w:line="240" w:lineRule="auto"/>
        <w:rPr>
          <w:sz w:val="24"/>
          <w:szCs w:val="22"/>
        </w:rPr>
      </w:pPr>
    </w:p>
    <w:p w:rsidR="00597279" w:rsidRPr="00844FA1" w:rsidRDefault="00597279" w:rsidP="00597279">
      <w:pPr>
        <w:spacing w:line="240" w:lineRule="auto"/>
        <w:rPr>
          <w:b/>
          <w:color w:val="CB6015"/>
          <w:sz w:val="28"/>
          <w:szCs w:val="22"/>
        </w:rPr>
      </w:pPr>
      <w:r w:rsidRPr="00844FA1">
        <w:rPr>
          <w:b/>
          <w:color w:val="CB6015"/>
          <w:sz w:val="28"/>
          <w:szCs w:val="22"/>
        </w:rPr>
        <w:t>When will the changes happen?</w:t>
      </w:r>
    </w:p>
    <w:p w:rsidR="00597279" w:rsidRDefault="00597279" w:rsidP="00597279">
      <w:pPr>
        <w:spacing w:line="240" w:lineRule="auto"/>
        <w:rPr>
          <w:sz w:val="24"/>
          <w:szCs w:val="22"/>
        </w:rPr>
      </w:pPr>
    </w:p>
    <w:p w:rsidR="00597279" w:rsidRDefault="00597279" w:rsidP="00597279">
      <w:pPr>
        <w:spacing w:line="240" w:lineRule="auto"/>
        <w:rPr>
          <w:sz w:val="24"/>
          <w:szCs w:val="22"/>
        </w:rPr>
      </w:pPr>
      <w:r>
        <w:rPr>
          <w:sz w:val="24"/>
          <w:szCs w:val="22"/>
        </w:rPr>
        <w:t>The new Scheme will be implemented commencing 1 January 2018.  This doesn’t mean that everything will change on this date, check back on the website for updates about what is happening.</w:t>
      </w:r>
    </w:p>
    <w:p w:rsidR="00597279" w:rsidRDefault="00597279" w:rsidP="00597279">
      <w:pPr>
        <w:spacing w:line="240" w:lineRule="auto"/>
        <w:rPr>
          <w:sz w:val="24"/>
          <w:szCs w:val="22"/>
        </w:rPr>
      </w:pPr>
    </w:p>
    <w:p w:rsidR="00597279" w:rsidRPr="001C229D" w:rsidRDefault="00597279" w:rsidP="00597279">
      <w:pPr>
        <w:spacing w:line="240" w:lineRule="auto"/>
        <w:rPr>
          <w:b/>
          <w:color w:val="CB6015"/>
          <w:sz w:val="28"/>
          <w:szCs w:val="22"/>
        </w:rPr>
      </w:pPr>
      <w:r>
        <w:rPr>
          <w:b/>
          <w:color w:val="CB6015"/>
          <w:sz w:val="28"/>
          <w:szCs w:val="22"/>
        </w:rPr>
        <w:t>How will I get my concession?</w:t>
      </w:r>
    </w:p>
    <w:p w:rsidR="00597279" w:rsidRPr="001C229D" w:rsidRDefault="00597279" w:rsidP="00597279">
      <w:pPr>
        <w:spacing w:line="240" w:lineRule="auto"/>
        <w:rPr>
          <w:sz w:val="24"/>
          <w:szCs w:val="22"/>
        </w:rPr>
      </w:pPr>
    </w:p>
    <w:p w:rsidR="00597279" w:rsidRDefault="00597279" w:rsidP="00597279">
      <w:pPr>
        <w:spacing w:line="240" w:lineRule="auto"/>
        <w:rPr>
          <w:sz w:val="24"/>
          <w:szCs w:val="22"/>
        </w:rPr>
      </w:pPr>
      <w:r>
        <w:rPr>
          <w:sz w:val="24"/>
          <w:szCs w:val="22"/>
        </w:rPr>
        <w:t>For the time being, you don’t have to do anything; we will tell you if you need to,</w:t>
      </w:r>
      <w:r w:rsidRPr="001C229D">
        <w:rPr>
          <w:sz w:val="24"/>
          <w:szCs w:val="22"/>
        </w:rPr>
        <w:t xml:space="preserve"> check back on the website for updates about what is happening.</w:t>
      </w:r>
    </w:p>
    <w:p w:rsidR="00597279" w:rsidRDefault="00597279" w:rsidP="00597279">
      <w:pPr>
        <w:spacing w:line="240" w:lineRule="auto"/>
        <w:rPr>
          <w:sz w:val="24"/>
          <w:szCs w:val="22"/>
        </w:rPr>
      </w:pPr>
    </w:p>
    <w:p w:rsidR="00597279" w:rsidRDefault="00A671CF" w:rsidP="00597279">
      <w:pPr>
        <w:spacing w:line="240" w:lineRule="auto"/>
        <w:rPr>
          <w:sz w:val="24"/>
          <w:szCs w:val="22"/>
        </w:rPr>
      </w:pPr>
      <w:hyperlink r:id="rId12" w:history="1">
        <w:r w:rsidR="00597279" w:rsidRPr="00632B67">
          <w:rPr>
            <w:rStyle w:val="Hyperlink"/>
            <w:sz w:val="24"/>
            <w:szCs w:val="22"/>
          </w:rPr>
          <w:t>https://nt.gov.au/community/seniors/nt-pensioner-and-carer-concession-scheme</w:t>
        </w:r>
      </w:hyperlink>
    </w:p>
    <w:p w:rsidR="00597279" w:rsidRDefault="00597279" w:rsidP="00A069E4">
      <w:pPr>
        <w:spacing w:line="240" w:lineRule="auto"/>
        <w:rPr>
          <w:b/>
          <w:color w:val="CB6015"/>
          <w:sz w:val="28"/>
          <w:szCs w:val="22"/>
        </w:rPr>
      </w:pPr>
    </w:p>
    <w:p w:rsidR="00A069E4" w:rsidRPr="00A069E4" w:rsidRDefault="00A069E4" w:rsidP="00A069E4">
      <w:pPr>
        <w:spacing w:line="240" w:lineRule="auto"/>
        <w:rPr>
          <w:b/>
          <w:color w:val="CB6015"/>
          <w:sz w:val="28"/>
          <w:szCs w:val="22"/>
        </w:rPr>
      </w:pPr>
      <w:r w:rsidRPr="00A069E4">
        <w:rPr>
          <w:b/>
          <w:color w:val="CB6015"/>
          <w:sz w:val="28"/>
          <w:szCs w:val="22"/>
        </w:rPr>
        <w:t>What will happen now?</w:t>
      </w:r>
    </w:p>
    <w:p w:rsidR="00A069E4" w:rsidRPr="00A069E4" w:rsidRDefault="00A069E4" w:rsidP="00A069E4">
      <w:pPr>
        <w:spacing w:line="240" w:lineRule="auto"/>
        <w:rPr>
          <w:b/>
          <w:color w:val="CB6015"/>
          <w:sz w:val="28"/>
          <w:szCs w:val="22"/>
        </w:rPr>
      </w:pPr>
    </w:p>
    <w:p w:rsidR="00A069E4" w:rsidRPr="00A069E4" w:rsidRDefault="00A069E4" w:rsidP="00A069E4">
      <w:pPr>
        <w:spacing w:line="240" w:lineRule="auto"/>
        <w:rPr>
          <w:sz w:val="24"/>
          <w:szCs w:val="22"/>
        </w:rPr>
      </w:pPr>
      <w:r w:rsidRPr="00A069E4">
        <w:rPr>
          <w:sz w:val="24"/>
          <w:szCs w:val="22"/>
        </w:rPr>
        <w:t>There will be no changes until 1 January 2018.</w:t>
      </w:r>
      <w:r w:rsidR="00FD180A">
        <w:rPr>
          <w:sz w:val="24"/>
          <w:szCs w:val="22"/>
        </w:rPr>
        <w:t xml:space="preserve">  We will keep people informed about the changes to the Scheme on the website and through the public consultation.</w:t>
      </w:r>
    </w:p>
    <w:p w:rsidR="00A069E4" w:rsidRDefault="00A069E4" w:rsidP="00A069E4">
      <w:pPr>
        <w:spacing w:line="240" w:lineRule="auto"/>
        <w:rPr>
          <w:b/>
          <w:color w:val="CB6015"/>
          <w:sz w:val="28"/>
          <w:szCs w:val="22"/>
        </w:rPr>
      </w:pPr>
    </w:p>
    <w:p w:rsidR="00597279" w:rsidRDefault="00597279" w:rsidP="00A069E4">
      <w:pPr>
        <w:spacing w:line="240" w:lineRule="auto"/>
        <w:rPr>
          <w:b/>
          <w:color w:val="CB6015"/>
          <w:sz w:val="28"/>
          <w:szCs w:val="22"/>
        </w:rPr>
      </w:pPr>
    </w:p>
    <w:p w:rsidR="00597279" w:rsidRDefault="00597279" w:rsidP="00A069E4">
      <w:pPr>
        <w:spacing w:line="240" w:lineRule="auto"/>
        <w:rPr>
          <w:b/>
          <w:color w:val="CB6015"/>
          <w:sz w:val="28"/>
          <w:szCs w:val="22"/>
        </w:rPr>
      </w:pPr>
    </w:p>
    <w:p w:rsidR="00597279" w:rsidRDefault="00597279" w:rsidP="00A069E4">
      <w:pPr>
        <w:spacing w:line="240" w:lineRule="auto"/>
        <w:rPr>
          <w:b/>
          <w:color w:val="CB6015"/>
          <w:sz w:val="28"/>
          <w:szCs w:val="22"/>
        </w:rPr>
      </w:pPr>
    </w:p>
    <w:p w:rsidR="00F75807" w:rsidRPr="00F75807" w:rsidRDefault="00F75807" w:rsidP="00A069E4">
      <w:pPr>
        <w:spacing w:line="240" w:lineRule="auto"/>
        <w:rPr>
          <w:b/>
          <w:color w:val="CB6015"/>
          <w:sz w:val="28"/>
          <w:szCs w:val="22"/>
        </w:rPr>
      </w:pPr>
      <w:r w:rsidRPr="00F75807">
        <w:rPr>
          <w:b/>
          <w:color w:val="CB6015"/>
          <w:sz w:val="28"/>
          <w:szCs w:val="22"/>
        </w:rPr>
        <w:lastRenderedPageBreak/>
        <w:t>What will the new Scheme look like?</w:t>
      </w:r>
    </w:p>
    <w:p w:rsidR="00F75807" w:rsidRDefault="00F75807" w:rsidP="00120072">
      <w:pPr>
        <w:spacing w:line="240" w:lineRule="auto"/>
        <w:rPr>
          <w:sz w:val="24"/>
          <w:szCs w:val="22"/>
        </w:rPr>
      </w:pPr>
    </w:p>
    <w:p w:rsidR="00597279" w:rsidRDefault="00597279" w:rsidP="00597279">
      <w:pPr>
        <w:spacing w:line="240" w:lineRule="auto"/>
        <w:rPr>
          <w:sz w:val="24"/>
          <w:szCs w:val="22"/>
        </w:rPr>
      </w:pPr>
      <w:r>
        <w:rPr>
          <w:sz w:val="24"/>
          <w:szCs w:val="22"/>
        </w:rPr>
        <w:t>Territory Families are still working on the details of the new Scheme.</w:t>
      </w:r>
    </w:p>
    <w:p w:rsidR="00597279" w:rsidRDefault="00597279" w:rsidP="00597279">
      <w:pPr>
        <w:spacing w:line="240" w:lineRule="auto"/>
        <w:rPr>
          <w:sz w:val="24"/>
          <w:szCs w:val="22"/>
        </w:rPr>
      </w:pPr>
    </w:p>
    <w:p w:rsidR="00597279" w:rsidRDefault="00597279" w:rsidP="00597279">
      <w:pPr>
        <w:spacing w:line="240" w:lineRule="auto"/>
        <w:rPr>
          <w:sz w:val="24"/>
          <w:szCs w:val="22"/>
        </w:rPr>
      </w:pPr>
      <w:r>
        <w:rPr>
          <w:sz w:val="24"/>
          <w:szCs w:val="22"/>
        </w:rPr>
        <w:t>We need to make sure that that new Scheme is accessible for all senior Territorians as well as reducing the administrative processes for Government.</w:t>
      </w:r>
    </w:p>
    <w:p w:rsidR="00597279" w:rsidRDefault="00597279" w:rsidP="00597279">
      <w:pPr>
        <w:spacing w:line="240" w:lineRule="auto"/>
        <w:rPr>
          <w:sz w:val="24"/>
          <w:szCs w:val="22"/>
        </w:rPr>
      </w:pPr>
    </w:p>
    <w:p w:rsidR="00F75807" w:rsidRDefault="00F75807" w:rsidP="00F75807">
      <w:pPr>
        <w:spacing w:line="240" w:lineRule="auto"/>
        <w:rPr>
          <w:sz w:val="24"/>
          <w:szCs w:val="22"/>
        </w:rPr>
      </w:pPr>
      <w:r w:rsidRPr="00F75807">
        <w:rPr>
          <w:sz w:val="24"/>
          <w:szCs w:val="22"/>
        </w:rPr>
        <w:t>A new Scheme will be introduced commencing on 1 January 2018 which will provide concessional amounts to:</w:t>
      </w:r>
    </w:p>
    <w:p w:rsidR="00F75807" w:rsidRPr="00F75807" w:rsidRDefault="00F75807" w:rsidP="00F75807">
      <w:pPr>
        <w:spacing w:line="240" w:lineRule="auto"/>
        <w:rPr>
          <w:sz w:val="24"/>
          <w:szCs w:val="22"/>
        </w:rPr>
      </w:pPr>
    </w:p>
    <w:p w:rsidR="00597279" w:rsidRDefault="00F75807" w:rsidP="00597279">
      <w:pPr>
        <w:pStyle w:val="ListParagraph"/>
        <w:numPr>
          <w:ilvl w:val="0"/>
          <w:numId w:val="2"/>
        </w:numPr>
        <w:spacing w:line="240" w:lineRule="auto"/>
        <w:ind w:left="357" w:hanging="366"/>
        <w:rPr>
          <w:sz w:val="24"/>
          <w:szCs w:val="22"/>
        </w:rPr>
      </w:pPr>
      <w:r w:rsidRPr="00597279">
        <w:rPr>
          <w:b/>
          <w:sz w:val="24"/>
          <w:szCs w:val="22"/>
        </w:rPr>
        <w:t>Pensioners:</w:t>
      </w:r>
      <w:r w:rsidRPr="00597279">
        <w:rPr>
          <w:sz w:val="24"/>
          <w:szCs w:val="22"/>
        </w:rPr>
        <w:t xml:space="preserve"> Territorians who are eligible for certain long-term Centrelink payments including the Age Pension, Disability Support Pension, Carer Payment, Parenting Payment Single and certain Department of Veterans Affairs payments will</w:t>
      </w:r>
      <w:r w:rsidR="00597279">
        <w:rPr>
          <w:sz w:val="24"/>
          <w:szCs w:val="22"/>
        </w:rPr>
        <w:t xml:space="preserve"> receive </w:t>
      </w:r>
      <w:r w:rsidR="00FD180A" w:rsidRPr="00597279">
        <w:rPr>
          <w:sz w:val="24"/>
          <w:szCs w:val="22"/>
        </w:rPr>
        <w:t xml:space="preserve">a single </w:t>
      </w:r>
      <w:r w:rsidR="00597279">
        <w:rPr>
          <w:sz w:val="24"/>
          <w:szCs w:val="22"/>
        </w:rPr>
        <w:t xml:space="preserve">concession </w:t>
      </w:r>
      <w:r w:rsidR="00FD180A" w:rsidRPr="00597279">
        <w:rPr>
          <w:sz w:val="24"/>
          <w:szCs w:val="22"/>
        </w:rPr>
        <w:t xml:space="preserve">each year </w:t>
      </w:r>
      <w:r w:rsidR="00597279">
        <w:rPr>
          <w:sz w:val="24"/>
          <w:szCs w:val="22"/>
        </w:rPr>
        <w:t xml:space="preserve">via </w:t>
      </w:r>
      <w:r w:rsidR="00FD180A" w:rsidRPr="00597279">
        <w:rPr>
          <w:sz w:val="24"/>
          <w:szCs w:val="22"/>
        </w:rPr>
        <w:t>a debit card</w:t>
      </w:r>
      <w:r w:rsidR="00597279" w:rsidRPr="00597279">
        <w:rPr>
          <w:sz w:val="24"/>
          <w:szCs w:val="22"/>
        </w:rPr>
        <w:t xml:space="preserve">.  </w:t>
      </w:r>
    </w:p>
    <w:p w:rsidR="00597279" w:rsidRPr="00597279" w:rsidRDefault="00597279" w:rsidP="00597279">
      <w:pPr>
        <w:pStyle w:val="ListParagraph"/>
        <w:numPr>
          <w:ilvl w:val="0"/>
          <w:numId w:val="2"/>
        </w:numPr>
        <w:spacing w:line="240" w:lineRule="auto"/>
        <w:ind w:left="357" w:hanging="366"/>
        <w:rPr>
          <w:sz w:val="24"/>
          <w:szCs w:val="22"/>
        </w:rPr>
      </w:pPr>
    </w:p>
    <w:p w:rsidR="00F75807" w:rsidRDefault="00F75807" w:rsidP="00F75807">
      <w:pPr>
        <w:pStyle w:val="ListParagraph"/>
        <w:numPr>
          <w:ilvl w:val="0"/>
          <w:numId w:val="2"/>
        </w:numPr>
        <w:spacing w:line="240" w:lineRule="auto"/>
        <w:ind w:left="357" w:hanging="366"/>
        <w:rPr>
          <w:sz w:val="24"/>
          <w:szCs w:val="22"/>
        </w:rPr>
      </w:pPr>
      <w:r w:rsidRPr="00F75807">
        <w:rPr>
          <w:b/>
          <w:sz w:val="24"/>
          <w:szCs w:val="22"/>
        </w:rPr>
        <w:t>Seniors:</w:t>
      </w:r>
      <w:r w:rsidRPr="00F75807">
        <w:rPr>
          <w:sz w:val="24"/>
          <w:szCs w:val="22"/>
        </w:rPr>
        <w:t xml:space="preserve"> All Territorians over the age of 65 years who are not eligible for a pension will receive </w:t>
      </w:r>
      <w:r w:rsidR="00FD180A">
        <w:rPr>
          <w:sz w:val="24"/>
          <w:szCs w:val="22"/>
        </w:rPr>
        <w:t xml:space="preserve">a minimum of </w:t>
      </w:r>
      <w:r w:rsidRPr="00F75807">
        <w:rPr>
          <w:sz w:val="24"/>
          <w:szCs w:val="22"/>
        </w:rPr>
        <w:t xml:space="preserve">$700 </w:t>
      </w:r>
      <w:r w:rsidR="00597279">
        <w:rPr>
          <w:sz w:val="24"/>
          <w:szCs w:val="22"/>
        </w:rPr>
        <w:t>every two years via a debit card.</w:t>
      </w:r>
    </w:p>
    <w:p w:rsidR="00F75807" w:rsidRPr="00F75807" w:rsidRDefault="00F75807" w:rsidP="00F75807">
      <w:pPr>
        <w:pStyle w:val="ListParagraph"/>
        <w:spacing w:line="240" w:lineRule="auto"/>
        <w:ind w:left="357"/>
        <w:rPr>
          <w:sz w:val="24"/>
          <w:szCs w:val="22"/>
        </w:rPr>
      </w:pPr>
    </w:p>
    <w:p w:rsidR="00771EAB" w:rsidRDefault="00771EAB" w:rsidP="00120072">
      <w:pPr>
        <w:spacing w:line="240" w:lineRule="auto"/>
        <w:rPr>
          <w:b/>
          <w:color w:val="CB6015"/>
          <w:sz w:val="28"/>
          <w:szCs w:val="22"/>
        </w:rPr>
      </w:pPr>
      <w:r>
        <w:rPr>
          <w:b/>
          <w:color w:val="CB6015"/>
          <w:sz w:val="28"/>
          <w:szCs w:val="22"/>
        </w:rPr>
        <w:t>When do I need to use my concession?</w:t>
      </w:r>
    </w:p>
    <w:p w:rsidR="00771EAB" w:rsidRDefault="00771EAB" w:rsidP="00120072">
      <w:pPr>
        <w:spacing w:line="240" w:lineRule="auto"/>
        <w:rPr>
          <w:sz w:val="24"/>
          <w:szCs w:val="22"/>
        </w:rPr>
      </w:pPr>
    </w:p>
    <w:p w:rsidR="00AD6AC3" w:rsidRDefault="004816C3" w:rsidP="00120072">
      <w:pPr>
        <w:spacing w:line="240" w:lineRule="auto"/>
        <w:rPr>
          <w:sz w:val="24"/>
          <w:szCs w:val="22"/>
        </w:rPr>
      </w:pPr>
      <w:r w:rsidRPr="004816C3">
        <w:rPr>
          <w:sz w:val="24"/>
          <w:szCs w:val="22"/>
        </w:rPr>
        <w:t>Territory Families are still working on the details of the delivery of the new Scheme.</w:t>
      </w:r>
      <w:r w:rsidR="008E6700">
        <w:rPr>
          <w:sz w:val="24"/>
          <w:szCs w:val="22"/>
        </w:rPr>
        <w:t xml:space="preserve">  </w:t>
      </w:r>
    </w:p>
    <w:p w:rsidR="00771EAB" w:rsidRDefault="00771EAB" w:rsidP="00120072">
      <w:pPr>
        <w:spacing w:line="240" w:lineRule="auto"/>
        <w:rPr>
          <w:sz w:val="24"/>
          <w:szCs w:val="22"/>
        </w:rPr>
      </w:pPr>
    </w:p>
    <w:p w:rsidR="00771EAB" w:rsidRDefault="00771EAB" w:rsidP="00120072">
      <w:pPr>
        <w:spacing w:line="240" w:lineRule="auto"/>
        <w:rPr>
          <w:b/>
          <w:color w:val="CB6015"/>
          <w:sz w:val="28"/>
          <w:szCs w:val="22"/>
        </w:rPr>
      </w:pPr>
      <w:r>
        <w:rPr>
          <w:b/>
          <w:color w:val="CB6015"/>
          <w:sz w:val="28"/>
          <w:szCs w:val="22"/>
        </w:rPr>
        <w:t>What happens if I don’t use all of my concession during the year?</w:t>
      </w:r>
    </w:p>
    <w:p w:rsidR="00771EAB" w:rsidRDefault="00771EAB" w:rsidP="00120072">
      <w:pPr>
        <w:spacing w:line="240" w:lineRule="auto"/>
        <w:rPr>
          <w:sz w:val="24"/>
          <w:szCs w:val="22"/>
        </w:rPr>
      </w:pPr>
    </w:p>
    <w:p w:rsidR="00771EAB" w:rsidRDefault="004816C3" w:rsidP="00120072">
      <w:pPr>
        <w:spacing w:line="240" w:lineRule="auto"/>
        <w:rPr>
          <w:sz w:val="24"/>
          <w:szCs w:val="22"/>
        </w:rPr>
      </w:pPr>
      <w:r w:rsidRPr="004816C3">
        <w:rPr>
          <w:sz w:val="24"/>
          <w:szCs w:val="22"/>
        </w:rPr>
        <w:t>Territory Families are still working on the details of the delivery of the new Scheme.</w:t>
      </w:r>
    </w:p>
    <w:p w:rsidR="00771EAB" w:rsidRPr="00771EAB" w:rsidRDefault="00771EAB" w:rsidP="00120072">
      <w:pPr>
        <w:spacing w:line="240" w:lineRule="auto"/>
        <w:rPr>
          <w:sz w:val="24"/>
          <w:szCs w:val="22"/>
        </w:rPr>
      </w:pPr>
    </w:p>
    <w:p w:rsidR="00771EAB" w:rsidRDefault="00771EAB" w:rsidP="00120072">
      <w:pPr>
        <w:spacing w:line="240" w:lineRule="auto"/>
        <w:rPr>
          <w:b/>
          <w:color w:val="CB6015"/>
          <w:sz w:val="28"/>
          <w:szCs w:val="22"/>
        </w:rPr>
      </w:pPr>
      <w:r>
        <w:rPr>
          <w:b/>
          <w:color w:val="CB6015"/>
          <w:sz w:val="28"/>
          <w:szCs w:val="22"/>
        </w:rPr>
        <w:t>What happens if I move away from the Territory?</w:t>
      </w:r>
    </w:p>
    <w:p w:rsidR="004816C3" w:rsidRDefault="004816C3" w:rsidP="004816C3">
      <w:pPr>
        <w:spacing w:line="240" w:lineRule="auto"/>
        <w:rPr>
          <w:sz w:val="24"/>
          <w:szCs w:val="22"/>
        </w:rPr>
      </w:pPr>
    </w:p>
    <w:p w:rsidR="00FD180A" w:rsidRDefault="004816C3" w:rsidP="004816C3">
      <w:pPr>
        <w:spacing w:line="240" w:lineRule="auto"/>
        <w:rPr>
          <w:sz w:val="24"/>
          <w:szCs w:val="22"/>
        </w:rPr>
      </w:pPr>
      <w:r>
        <w:rPr>
          <w:sz w:val="24"/>
          <w:szCs w:val="22"/>
        </w:rPr>
        <w:t>Territory Families are still working on the details of the delivery of the new Scheme.</w:t>
      </w:r>
      <w:r w:rsidR="00A069E4" w:rsidRPr="00A069E4">
        <w:rPr>
          <w:sz w:val="24"/>
          <w:szCs w:val="22"/>
        </w:rPr>
        <w:t xml:space="preserve"> </w:t>
      </w:r>
    </w:p>
    <w:p w:rsidR="00FD180A" w:rsidRDefault="00FD180A" w:rsidP="004816C3">
      <w:pPr>
        <w:spacing w:line="240" w:lineRule="auto"/>
        <w:rPr>
          <w:sz w:val="24"/>
          <w:szCs w:val="22"/>
        </w:rPr>
      </w:pPr>
    </w:p>
    <w:p w:rsidR="004816C3" w:rsidRDefault="00FD180A" w:rsidP="004816C3">
      <w:pPr>
        <w:spacing w:line="240" w:lineRule="auto"/>
        <w:rPr>
          <w:sz w:val="24"/>
          <w:szCs w:val="22"/>
        </w:rPr>
      </w:pPr>
      <w:r>
        <w:rPr>
          <w:sz w:val="24"/>
          <w:szCs w:val="22"/>
        </w:rPr>
        <w:t>However, i</w:t>
      </w:r>
      <w:r w:rsidR="00A069E4">
        <w:rPr>
          <w:sz w:val="24"/>
          <w:szCs w:val="22"/>
        </w:rPr>
        <w:t>f you leave the Territory to live somewhere else you w</w:t>
      </w:r>
      <w:r>
        <w:rPr>
          <w:sz w:val="24"/>
          <w:szCs w:val="22"/>
        </w:rPr>
        <w:t>ill no longer be eligible for Northern Territory</w:t>
      </w:r>
      <w:r w:rsidR="00A069E4">
        <w:rPr>
          <w:sz w:val="24"/>
          <w:szCs w:val="22"/>
        </w:rPr>
        <w:t xml:space="preserve"> Concessions but you may be eligible for concessions in your new home state or territory.</w:t>
      </w:r>
    </w:p>
    <w:p w:rsidR="00771EAB" w:rsidRDefault="00771EAB" w:rsidP="00120072">
      <w:pPr>
        <w:spacing w:line="240" w:lineRule="auto"/>
        <w:rPr>
          <w:b/>
          <w:color w:val="CB6015"/>
          <w:sz w:val="28"/>
          <w:szCs w:val="22"/>
        </w:rPr>
      </w:pPr>
    </w:p>
    <w:p w:rsidR="00BB6633" w:rsidRPr="00844FA1" w:rsidRDefault="00844FA1" w:rsidP="00120072">
      <w:pPr>
        <w:spacing w:line="240" w:lineRule="auto"/>
        <w:rPr>
          <w:b/>
          <w:color w:val="CB6015"/>
          <w:sz w:val="28"/>
          <w:szCs w:val="22"/>
        </w:rPr>
      </w:pPr>
      <w:r w:rsidRPr="00844FA1">
        <w:rPr>
          <w:b/>
          <w:color w:val="CB6015"/>
          <w:sz w:val="28"/>
          <w:szCs w:val="22"/>
        </w:rPr>
        <w:t xml:space="preserve">How </w:t>
      </w:r>
      <w:r>
        <w:rPr>
          <w:b/>
          <w:color w:val="CB6015"/>
          <w:sz w:val="28"/>
          <w:szCs w:val="22"/>
        </w:rPr>
        <w:t>do I apply for the new Scheme?</w:t>
      </w:r>
    </w:p>
    <w:p w:rsidR="00BB6633" w:rsidRDefault="00BB6633" w:rsidP="00120072">
      <w:pPr>
        <w:spacing w:line="240" w:lineRule="auto"/>
        <w:rPr>
          <w:b/>
          <w:sz w:val="24"/>
          <w:szCs w:val="22"/>
        </w:rPr>
      </w:pPr>
    </w:p>
    <w:p w:rsidR="00FD180A" w:rsidRDefault="00844FA1" w:rsidP="00120072">
      <w:pPr>
        <w:spacing w:line="240" w:lineRule="auto"/>
        <w:rPr>
          <w:sz w:val="24"/>
          <w:szCs w:val="22"/>
        </w:rPr>
      </w:pPr>
      <w:r>
        <w:rPr>
          <w:sz w:val="24"/>
          <w:szCs w:val="22"/>
        </w:rPr>
        <w:t xml:space="preserve">Territory Families are still working on the details of the new Scheme with other government agencies.  </w:t>
      </w:r>
    </w:p>
    <w:p w:rsidR="00FD180A" w:rsidRDefault="00FD180A" w:rsidP="00120072">
      <w:pPr>
        <w:spacing w:line="240" w:lineRule="auto"/>
        <w:rPr>
          <w:sz w:val="24"/>
          <w:szCs w:val="22"/>
        </w:rPr>
      </w:pPr>
    </w:p>
    <w:p w:rsidR="00597279" w:rsidRDefault="00FD180A" w:rsidP="00120072">
      <w:pPr>
        <w:spacing w:line="240" w:lineRule="auto"/>
        <w:rPr>
          <w:sz w:val="24"/>
          <w:szCs w:val="22"/>
        </w:rPr>
      </w:pPr>
      <w:r>
        <w:rPr>
          <w:sz w:val="24"/>
          <w:szCs w:val="22"/>
        </w:rPr>
        <w:t xml:space="preserve">We will be </w:t>
      </w:r>
      <w:r w:rsidR="00597279">
        <w:rPr>
          <w:sz w:val="24"/>
          <w:szCs w:val="22"/>
        </w:rPr>
        <w:t xml:space="preserve">contacting </w:t>
      </w:r>
      <w:r>
        <w:rPr>
          <w:sz w:val="24"/>
          <w:szCs w:val="22"/>
        </w:rPr>
        <w:t>people that are currently on the Scheme to update their details</w:t>
      </w:r>
      <w:r w:rsidR="00597279">
        <w:rPr>
          <w:sz w:val="24"/>
          <w:szCs w:val="22"/>
        </w:rPr>
        <w:t>.</w:t>
      </w:r>
    </w:p>
    <w:p w:rsidR="00597279" w:rsidRDefault="00597279" w:rsidP="00120072">
      <w:pPr>
        <w:spacing w:line="240" w:lineRule="auto"/>
        <w:rPr>
          <w:sz w:val="24"/>
          <w:szCs w:val="22"/>
        </w:rPr>
      </w:pPr>
    </w:p>
    <w:p w:rsidR="001C229D" w:rsidRDefault="001C229D" w:rsidP="00120072">
      <w:pPr>
        <w:spacing w:line="240" w:lineRule="auto"/>
        <w:rPr>
          <w:b/>
          <w:color w:val="CB6015"/>
          <w:sz w:val="28"/>
          <w:szCs w:val="22"/>
        </w:rPr>
      </w:pPr>
      <w:r>
        <w:rPr>
          <w:b/>
          <w:color w:val="CB6015"/>
          <w:sz w:val="28"/>
          <w:szCs w:val="22"/>
        </w:rPr>
        <w:t>Where can I go to talk to someone about the new Scheme?</w:t>
      </w:r>
    </w:p>
    <w:p w:rsidR="001C229D" w:rsidRDefault="001C229D" w:rsidP="00120072">
      <w:pPr>
        <w:spacing w:line="240" w:lineRule="auto"/>
        <w:rPr>
          <w:b/>
          <w:color w:val="CB6015"/>
          <w:sz w:val="28"/>
          <w:szCs w:val="22"/>
        </w:rPr>
      </w:pPr>
    </w:p>
    <w:p w:rsidR="001C229D" w:rsidRPr="002972F5" w:rsidRDefault="001C229D" w:rsidP="001C229D">
      <w:pPr>
        <w:spacing w:line="240" w:lineRule="auto"/>
        <w:rPr>
          <w:sz w:val="24"/>
          <w:szCs w:val="22"/>
        </w:rPr>
      </w:pPr>
      <w:r w:rsidRPr="002972F5">
        <w:rPr>
          <w:sz w:val="24"/>
          <w:szCs w:val="22"/>
        </w:rPr>
        <w:t xml:space="preserve">For more information on the Northern Territory Concession Scheme call </w:t>
      </w:r>
      <w:r w:rsidRPr="002972F5">
        <w:rPr>
          <w:b/>
          <w:sz w:val="24"/>
          <w:szCs w:val="22"/>
        </w:rPr>
        <w:t>1800 777 704</w:t>
      </w:r>
      <w:r w:rsidRPr="002972F5">
        <w:rPr>
          <w:sz w:val="24"/>
          <w:szCs w:val="22"/>
        </w:rPr>
        <w:t>.</w:t>
      </w:r>
    </w:p>
    <w:p w:rsidR="001C229D" w:rsidRDefault="001C229D" w:rsidP="00120072">
      <w:pPr>
        <w:spacing w:line="240" w:lineRule="auto"/>
        <w:rPr>
          <w:b/>
          <w:color w:val="CB6015"/>
          <w:sz w:val="28"/>
          <w:szCs w:val="22"/>
        </w:rPr>
      </w:pPr>
    </w:p>
    <w:p w:rsidR="001C229D" w:rsidRDefault="001C229D" w:rsidP="00120072">
      <w:pPr>
        <w:spacing w:line="240" w:lineRule="auto"/>
        <w:rPr>
          <w:sz w:val="24"/>
          <w:szCs w:val="22"/>
        </w:rPr>
      </w:pPr>
      <w:r w:rsidRPr="001C229D">
        <w:rPr>
          <w:sz w:val="24"/>
          <w:szCs w:val="22"/>
        </w:rPr>
        <w:t xml:space="preserve">Also, </w:t>
      </w:r>
      <w:r>
        <w:rPr>
          <w:sz w:val="24"/>
          <w:szCs w:val="22"/>
        </w:rPr>
        <w:t xml:space="preserve">Territory Families </w:t>
      </w:r>
      <w:r w:rsidR="004816C3">
        <w:rPr>
          <w:sz w:val="24"/>
          <w:szCs w:val="22"/>
        </w:rPr>
        <w:t>have shopfronts</w:t>
      </w:r>
      <w:r>
        <w:rPr>
          <w:sz w:val="24"/>
          <w:szCs w:val="22"/>
        </w:rPr>
        <w:t xml:space="preserve"> in all regional centres.  This means you can go in to a Territory Fa</w:t>
      </w:r>
      <w:r w:rsidR="00FD180A">
        <w:rPr>
          <w:sz w:val="24"/>
          <w:szCs w:val="22"/>
        </w:rPr>
        <w:t>milies office and ask for help.</w:t>
      </w:r>
    </w:p>
    <w:p w:rsidR="00A069E4" w:rsidRDefault="00A069E4" w:rsidP="00120072">
      <w:pPr>
        <w:spacing w:line="240" w:lineRule="auto"/>
        <w:rPr>
          <w:sz w:val="24"/>
          <w:szCs w:val="22"/>
        </w:rPr>
      </w:pPr>
    </w:p>
    <w:p w:rsidR="00FD180A" w:rsidRDefault="00FD180A" w:rsidP="00120072">
      <w:pPr>
        <w:spacing w:line="240" w:lineRule="auto"/>
        <w:rPr>
          <w:sz w:val="24"/>
          <w:szCs w:val="22"/>
        </w:rPr>
      </w:pPr>
      <w:r>
        <w:rPr>
          <w:noProof/>
          <w:lang w:eastAsia="en-AU"/>
        </w:rPr>
        <w:lastRenderedPageBreak/>
        <w:drawing>
          <wp:inline distT="0" distB="0" distL="0" distR="0" wp14:anchorId="44F5BE88" wp14:editId="529569BB">
            <wp:extent cx="5943600" cy="3980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980180"/>
                    </a:xfrm>
                    <a:prstGeom prst="rect">
                      <a:avLst/>
                    </a:prstGeom>
                  </pic:spPr>
                </pic:pic>
              </a:graphicData>
            </a:graphic>
          </wp:inline>
        </w:drawing>
      </w:r>
    </w:p>
    <w:p w:rsidR="008E6700" w:rsidRPr="008E6700" w:rsidRDefault="008E6700" w:rsidP="001C229D">
      <w:pPr>
        <w:spacing w:line="240" w:lineRule="auto"/>
        <w:rPr>
          <w:b/>
          <w:color w:val="CB6015"/>
          <w:sz w:val="28"/>
          <w:szCs w:val="22"/>
        </w:rPr>
      </w:pPr>
      <w:r w:rsidRPr="008E6700">
        <w:rPr>
          <w:b/>
          <w:color w:val="CB6015"/>
          <w:sz w:val="28"/>
          <w:szCs w:val="22"/>
        </w:rPr>
        <w:t>Will I still be able to get $500 back on my travel?</w:t>
      </w:r>
    </w:p>
    <w:p w:rsidR="008E6700" w:rsidRDefault="008E6700" w:rsidP="001C229D">
      <w:pPr>
        <w:spacing w:line="240" w:lineRule="auto"/>
        <w:rPr>
          <w:sz w:val="24"/>
          <w:szCs w:val="22"/>
        </w:rPr>
      </w:pPr>
    </w:p>
    <w:p w:rsidR="008E6700" w:rsidRDefault="008E6700" w:rsidP="008E6700">
      <w:pPr>
        <w:spacing w:line="240" w:lineRule="auto"/>
        <w:rPr>
          <w:sz w:val="24"/>
          <w:szCs w:val="22"/>
        </w:rPr>
      </w:pPr>
      <w:r>
        <w:rPr>
          <w:sz w:val="24"/>
          <w:szCs w:val="22"/>
        </w:rPr>
        <w:t>You will be able to use your card at registered businesses, this will most likely include travel agents, we are still working out the details of the businesses where you will be able to use your card but there will be more choices and more flexibility about how you use your concession, and there will be more opportunities to support local Territory businesses.</w:t>
      </w:r>
    </w:p>
    <w:p w:rsidR="00844FA1" w:rsidRDefault="00844FA1" w:rsidP="00844FA1">
      <w:pPr>
        <w:spacing w:line="240" w:lineRule="auto"/>
        <w:rPr>
          <w:sz w:val="24"/>
          <w:szCs w:val="22"/>
        </w:rPr>
      </w:pPr>
    </w:p>
    <w:p w:rsidR="00771EAB" w:rsidRPr="00771EAB" w:rsidRDefault="00771EAB" w:rsidP="00844FA1">
      <w:pPr>
        <w:spacing w:line="240" w:lineRule="auto"/>
        <w:rPr>
          <w:b/>
          <w:color w:val="CB6015"/>
          <w:sz w:val="28"/>
          <w:szCs w:val="22"/>
        </w:rPr>
      </w:pPr>
      <w:r w:rsidRPr="00771EAB">
        <w:rPr>
          <w:b/>
          <w:color w:val="CB6015"/>
          <w:sz w:val="28"/>
          <w:szCs w:val="22"/>
        </w:rPr>
        <w:t>Will I still be able get free prescription glasses for my dependent child?</w:t>
      </w:r>
    </w:p>
    <w:p w:rsidR="00771EAB" w:rsidRDefault="00771EAB" w:rsidP="00844FA1">
      <w:pPr>
        <w:spacing w:line="240" w:lineRule="auto"/>
        <w:rPr>
          <w:sz w:val="24"/>
          <w:szCs w:val="22"/>
        </w:rPr>
      </w:pPr>
    </w:p>
    <w:p w:rsidR="00771EAB" w:rsidRDefault="00771EAB" w:rsidP="00844FA1">
      <w:pPr>
        <w:spacing w:line="240" w:lineRule="auto"/>
        <w:rPr>
          <w:sz w:val="24"/>
          <w:szCs w:val="22"/>
        </w:rPr>
      </w:pPr>
      <w:r>
        <w:rPr>
          <w:sz w:val="24"/>
          <w:szCs w:val="22"/>
        </w:rPr>
        <w:t xml:space="preserve">You will be able to use your card at registered </w:t>
      </w:r>
      <w:r w:rsidR="004816C3">
        <w:rPr>
          <w:sz w:val="24"/>
          <w:szCs w:val="22"/>
        </w:rPr>
        <w:t>businesses, this will most likely include optometrists, we are still working out the details of the businesses where you will be able to use your card but there will be more choices and more flexibility ab</w:t>
      </w:r>
      <w:r w:rsidR="008E6700">
        <w:rPr>
          <w:sz w:val="24"/>
          <w:szCs w:val="22"/>
        </w:rPr>
        <w:t>out how you use your concession, and there will be more opportunities to support local Territory businesses.</w:t>
      </w:r>
    </w:p>
    <w:p w:rsidR="00771EAB" w:rsidRPr="00120072" w:rsidRDefault="00771EAB" w:rsidP="00844FA1">
      <w:pPr>
        <w:spacing w:line="240" w:lineRule="auto"/>
        <w:rPr>
          <w:sz w:val="24"/>
          <w:szCs w:val="22"/>
        </w:rPr>
      </w:pPr>
    </w:p>
    <w:p w:rsidR="00844FA1" w:rsidRPr="00844FA1" w:rsidRDefault="00597279" w:rsidP="00844FA1">
      <w:pPr>
        <w:spacing w:line="240" w:lineRule="auto"/>
        <w:rPr>
          <w:b/>
          <w:color w:val="CB6015"/>
          <w:sz w:val="28"/>
          <w:szCs w:val="22"/>
        </w:rPr>
      </w:pPr>
      <w:r>
        <w:rPr>
          <w:b/>
          <w:color w:val="CB6015"/>
          <w:sz w:val="28"/>
          <w:szCs w:val="22"/>
        </w:rPr>
        <w:t>F</w:t>
      </w:r>
      <w:r w:rsidR="00844FA1">
        <w:rPr>
          <w:b/>
          <w:color w:val="CB6015"/>
          <w:sz w:val="28"/>
          <w:szCs w:val="22"/>
        </w:rPr>
        <w:t>ree bus travel for senior</w:t>
      </w:r>
      <w:r>
        <w:rPr>
          <w:b/>
          <w:color w:val="CB6015"/>
          <w:sz w:val="28"/>
          <w:szCs w:val="22"/>
        </w:rPr>
        <w:t>s....</w:t>
      </w:r>
      <w:bookmarkStart w:id="0" w:name="_GoBack"/>
      <w:bookmarkEnd w:id="0"/>
    </w:p>
    <w:p w:rsidR="00844FA1" w:rsidRPr="00844FA1" w:rsidRDefault="00844FA1" w:rsidP="00844FA1">
      <w:pPr>
        <w:spacing w:line="240" w:lineRule="auto"/>
        <w:rPr>
          <w:sz w:val="24"/>
          <w:szCs w:val="22"/>
        </w:rPr>
      </w:pPr>
    </w:p>
    <w:p w:rsidR="00A671CF" w:rsidRDefault="00A069E4" w:rsidP="00A671CF">
      <w:pPr>
        <w:spacing w:line="240" w:lineRule="auto"/>
        <w:rPr>
          <w:sz w:val="24"/>
          <w:szCs w:val="22"/>
        </w:rPr>
      </w:pPr>
      <w:r w:rsidRPr="00A069E4">
        <w:rPr>
          <w:sz w:val="24"/>
          <w:szCs w:val="22"/>
        </w:rPr>
        <w:t>Seniors over the age of 65</w:t>
      </w:r>
      <w:r w:rsidR="00FD180A">
        <w:rPr>
          <w:sz w:val="24"/>
          <w:szCs w:val="22"/>
        </w:rPr>
        <w:t xml:space="preserve"> w</w:t>
      </w:r>
      <w:r w:rsidRPr="00A069E4">
        <w:rPr>
          <w:sz w:val="24"/>
          <w:szCs w:val="22"/>
        </w:rPr>
        <w:t xml:space="preserve">ill </w:t>
      </w:r>
      <w:r w:rsidR="00FD180A">
        <w:rPr>
          <w:sz w:val="24"/>
          <w:szCs w:val="22"/>
        </w:rPr>
        <w:t>be eligible for free bus travel in Alice Springs and Darwin.</w:t>
      </w:r>
      <w:r w:rsidR="00597279">
        <w:rPr>
          <w:sz w:val="24"/>
          <w:szCs w:val="22"/>
        </w:rPr>
        <w:t xml:space="preserve">  </w:t>
      </w:r>
    </w:p>
    <w:p w:rsidR="00A069E4" w:rsidRDefault="00597279" w:rsidP="00A671CF">
      <w:pPr>
        <w:spacing w:line="240" w:lineRule="auto"/>
        <w:rPr>
          <w:sz w:val="24"/>
          <w:szCs w:val="22"/>
        </w:rPr>
      </w:pPr>
      <w:r>
        <w:rPr>
          <w:sz w:val="24"/>
          <w:szCs w:val="22"/>
        </w:rPr>
        <w:t xml:space="preserve">For more details contact the Department of </w:t>
      </w:r>
      <w:r w:rsidR="00A671CF">
        <w:rPr>
          <w:sz w:val="24"/>
          <w:szCs w:val="22"/>
        </w:rPr>
        <w:t>Infrastructure, Planning and Logistics</w:t>
      </w:r>
      <w:r>
        <w:rPr>
          <w:sz w:val="24"/>
          <w:szCs w:val="22"/>
        </w:rPr>
        <w:t xml:space="preserve"> on </w:t>
      </w:r>
      <w:r w:rsidR="00A671CF">
        <w:rPr>
          <w:sz w:val="24"/>
          <w:szCs w:val="22"/>
        </w:rPr>
        <w:br/>
      </w:r>
      <w:r w:rsidR="00A671CF" w:rsidRPr="00A671CF">
        <w:rPr>
          <w:sz w:val="24"/>
          <w:szCs w:val="22"/>
        </w:rPr>
        <w:t>(08) 8924 7666</w:t>
      </w:r>
      <w:r w:rsidR="00A671CF">
        <w:rPr>
          <w:sz w:val="24"/>
          <w:szCs w:val="22"/>
        </w:rPr>
        <w:t xml:space="preserve"> or email </w:t>
      </w:r>
      <w:hyperlink r:id="rId14" w:history="1">
        <w:r w:rsidR="00A671CF" w:rsidRPr="00632B67">
          <w:rPr>
            <w:rStyle w:val="Hyperlink"/>
            <w:sz w:val="24"/>
            <w:szCs w:val="22"/>
          </w:rPr>
          <w:t>public.transport@nt.gov.au</w:t>
        </w:r>
      </w:hyperlink>
      <w:r w:rsidR="00A671CF">
        <w:rPr>
          <w:sz w:val="24"/>
          <w:szCs w:val="22"/>
        </w:rPr>
        <w:t xml:space="preserve"> </w:t>
      </w:r>
    </w:p>
    <w:p w:rsidR="00FD180A" w:rsidRDefault="00FD180A" w:rsidP="00A069E4">
      <w:pPr>
        <w:spacing w:line="240" w:lineRule="auto"/>
        <w:rPr>
          <w:b/>
          <w:color w:val="CB6015"/>
          <w:sz w:val="28"/>
          <w:szCs w:val="22"/>
        </w:rPr>
      </w:pPr>
    </w:p>
    <w:p w:rsidR="002972F5" w:rsidRPr="002972F5" w:rsidRDefault="002972F5" w:rsidP="002972F5">
      <w:pPr>
        <w:spacing w:line="240" w:lineRule="auto"/>
        <w:jc w:val="center"/>
        <w:rPr>
          <w:sz w:val="24"/>
          <w:szCs w:val="22"/>
        </w:rPr>
      </w:pPr>
      <w:r w:rsidRPr="002972F5">
        <w:rPr>
          <w:sz w:val="24"/>
          <w:szCs w:val="22"/>
        </w:rPr>
        <w:t xml:space="preserve">For more information on the Northern Territory Concession Scheme call </w:t>
      </w:r>
      <w:r w:rsidRPr="002972F5">
        <w:rPr>
          <w:b/>
          <w:sz w:val="24"/>
          <w:szCs w:val="22"/>
        </w:rPr>
        <w:t>1800 777 704</w:t>
      </w:r>
      <w:r w:rsidRPr="002972F5">
        <w:rPr>
          <w:sz w:val="24"/>
          <w:szCs w:val="22"/>
        </w:rPr>
        <w:t>.</w:t>
      </w:r>
    </w:p>
    <w:p w:rsidR="002972F5" w:rsidRDefault="002972F5" w:rsidP="002972F5">
      <w:pPr>
        <w:spacing w:line="240" w:lineRule="auto"/>
        <w:jc w:val="center"/>
        <w:rPr>
          <w:sz w:val="24"/>
          <w:szCs w:val="22"/>
        </w:rPr>
      </w:pPr>
    </w:p>
    <w:p w:rsidR="00844FA1" w:rsidRDefault="002972F5" w:rsidP="002972F5">
      <w:pPr>
        <w:spacing w:line="240" w:lineRule="auto"/>
        <w:jc w:val="center"/>
        <w:rPr>
          <w:sz w:val="24"/>
          <w:szCs w:val="22"/>
        </w:rPr>
      </w:pPr>
      <w:r w:rsidRPr="002972F5">
        <w:rPr>
          <w:sz w:val="24"/>
          <w:szCs w:val="22"/>
        </w:rPr>
        <w:t xml:space="preserve">For information on the Seniors Card call </w:t>
      </w:r>
      <w:r w:rsidRPr="002972F5">
        <w:rPr>
          <w:b/>
          <w:sz w:val="24"/>
          <w:szCs w:val="22"/>
        </w:rPr>
        <w:t>1800 441 489</w:t>
      </w:r>
      <w:r>
        <w:rPr>
          <w:b/>
          <w:sz w:val="24"/>
          <w:szCs w:val="22"/>
        </w:rPr>
        <w:t>.</w:t>
      </w:r>
    </w:p>
    <w:sectPr w:rsidR="00844FA1" w:rsidSect="00120072">
      <w:headerReference w:type="default" r:id="rId15"/>
      <w:footerReference w:type="default" r:id="rId16"/>
      <w:headerReference w:type="first" r:id="rId17"/>
      <w:footerReference w:type="first" r:id="rId18"/>
      <w:pgSz w:w="11900" w:h="16840"/>
      <w:pgMar w:top="1247" w:right="1134" w:bottom="1134" w:left="714"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30" w:rsidRDefault="00690B30" w:rsidP="00BE3387">
      <w:r>
        <w:separator/>
      </w:r>
    </w:p>
  </w:endnote>
  <w:endnote w:type="continuationSeparator" w:id="0">
    <w:p w:rsidR="00690B30" w:rsidRDefault="00690B30"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AB" w:rsidRDefault="00BF61AB" w:rsidP="00BF61AB">
    <w:pPr>
      <w:pStyle w:val="web"/>
      <w:tabs>
        <w:tab w:val="right" w:pos="9996"/>
      </w:tabs>
    </w:pPr>
    <w:r>
      <w:t>NTPCCS: 1800 777 704</w:t>
    </w:r>
    <w:r>
      <w:tab/>
      <w:t xml:space="preserve">Current as at: </w:t>
    </w:r>
    <w:r w:rsidR="00A671CF">
      <w:t>3 May 2017</w:t>
    </w:r>
  </w:p>
  <w:p w:rsidR="0030116A" w:rsidRDefault="00BF61AB" w:rsidP="00BF61AB">
    <w:pPr>
      <w:pStyle w:val="web"/>
      <w:tabs>
        <w:tab w:val="right" w:pos="9996"/>
      </w:tabs>
    </w:pPr>
    <w:r>
      <w:t>Seniors Card: 1800 441 489</w:t>
    </w:r>
    <w:r w:rsidR="0030116A">
      <w:tab/>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AB" w:rsidRDefault="00BF61AB" w:rsidP="00BF61AB">
    <w:pPr>
      <w:pStyle w:val="web"/>
      <w:tabs>
        <w:tab w:val="right" w:pos="9996"/>
      </w:tabs>
    </w:pPr>
    <w:r>
      <w:t>NTPCCS: 1800 777 704</w:t>
    </w:r>
    <w:r>
      <w:tab/>
      <w:t xml:space="preserve">Current as at: </w:t>
    </w:r>
    <w:r w:rsidR="00597279">
      <w:t>3 May 2017</w:t>
    </w:r>
  </w:p>
  <w:p w:rsidR="0030116A" w:rsidRPr="00BF61AB" w:rsidRDefault="00BF61AB" w:rsidP="00BF61AB">
    <w:pPr>
      <w:pStyle w:val="web"/>
      <w:tabs>
        <w:tab w:val="right" w:pos="9996"/>
      </w:tabs>
    </w:pPr>
    <w:r>
      <w:t>Seniors Card: 1800 441 489</w:t>
    </w:r>
    <w:r>
      <w:tab/>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30" w:rsidRDefault="00690B30" w:rsidP="00BE3387">
      <w:r>
        <w:separator/>
      </w:r>
    </w:p>
  </w:footnote>
  <w:footnote w:type="continuationSeparator" w:id="0">
    <w:p w:rsidR="00690B30" w:rsidRDefault="00690B30"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6A" w:rsidRDefault="0030116A">
    <w:pPr>
      <w:pStyle w:val="Header"/>
    </w:pPr>
  </w:p>
  <w:p w:rsidR="0030116A" w:rsidRDefault="0030116A">
    <w:pPr>
      <w:pStyle w:val="Header"/>
    </w:pPr>
    <w:r>
      <w:tab/>
    </w:r>
    <w:r>
      <w:fldChar w:fldCharType="begin"/>
    </w:r>
    <w:r>
      <w:instrText xml:space="preserve"> PAGE   \* MERGEFORMAT </w:instrText>
    </w:r>
    <w:r>
      <w:fldChar w:fldCharType="separate"/>
    </w:r>
    <w:r w:rsidR="00A671CF">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48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4704"/>
      <w:gridCol w:w="4998"/>
      <w:gridCol w:w="1785"/>
    </w:tblGrid>
    <w:tr w:rsidR="0030116A" w:rsidTr="00120072">
      <w:trPr>
        <w:cantSplit/>
        <w:trHeight w:val="1426"/>
        <w:tblHeader/>
      </w:trPr>
      <w:tc>
        <w:tcPr>
          <w:tcW w:w="4704" w:type="dxa"/>
          <w:vAlign w:val="bottom"/>
        </w:tcPr>
        <w:p w:rsidR="0030116A" w:rsidRDefault="0030116A" w:rsidP="00120072">
          <w:pPr>
            <w:pStyle w:val="Header"/>
            <w:spacing w:line="240" w:lineRule="auto"/>
            <w:ind w:left="1026"/>
          </w:pPr>
          <w:r>
            <w:rPr>
              <w:noProof/>
              <w:lang w:eastAsia="en-AU"/>
            </w:rPr>
            <w:drawing>
              <wp:inline distT="0" distB="0" distL="0" distR="0" wp14:anchorId="4CD2F8F6" wp14:editId="54A5DB0B">
                <wp:extent cx="2176272" cy="704088"/>
                <wp:effectExtent l="0" t="0" r="0" b="127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98" w:type="dxa"/>
          <w:noWrap/>
          <w:tcMar>
            <w:left w:w="0" w:type="dxa"/>
            <w:right w:w="0" w:type="dxa"/>
          </w:tcMar>
        </w:tcPr>
        <w:p w:rsidR="0030116A" w:rsidRDefault="0030116A" w:rsidP="00501FE3">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79D1217D" wp14:editId="66FEB936">
                <wp:simplePos x="0" y="0"/>
                <wp:positionH relativeFrom="margin">
                  <wp:posOffset>2621606</wp:posOffset>
                </wp:positionH>
                <wp:positionV relativeFrom="margin">
                  <wp:posOffset>0</wp:posOffset>
                </wp:positionV>
                <wp:extent cx="403737" cy="98301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1785" w:type="dxa"/>
          <w:tcMar>
            <w:left w:w="51" w:type="dxa"/>
            <w:right w:w="0" w:type="dxa"/>
          </w:tcMar>
          <w:vAlign w:val="bottom"/>
        </w:tcPr>
        <w:p w:rsidR="0030116A" w:rsidRDefault="002E7D75" w:rsidP="00501FE3">
          <w:pPr>
            <w:pStyle w:val="Departmentname"/>
          </w:pPr>
          <w:r>
            <w:t>territory FAMILIES</w:t>
          </w:r>
        </w:p>
      </w:tc>
    </w:tr>
  </w:tbl>
  <w:p w:rsidR="0030116A" w:rsidRDefault="0030116A" w:rsidP="00301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7A4"/>
    <w:multiLevelType w:val="hybridMultilevel"/>
    <w:tmpl w:val="CE227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23213BF"/>
    <w:multiLevelType w:val="hybridMultilevel"/>
    <w:tmpl w:val="68A619A6"/>
    <w:lvl w:ilvl="0" w:tplc="75D25474">
      <w:numFmt w:val="bullet"/>
      <w:lvlText w:val="•"/>
      <w:lvlJc w:val="left"/>
      <w:pPr>
        <w:ind w:left="1080" w:hanging="720"/>
      </w:pPr>
      <w:rPr>
        <w:rFonts w:ascii="Lato" w:eastAsiaTheme="minorHAnsi" w:hAnsi="La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70707CC"/>
    <w:multiLevelType w:val="hybridMultilevel"/>
    <w:tmpl w:val="B76E9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57"/>
  <w:drawingGridVerticalSpacing w:val="357"/>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37"/>
    <w:rsid w:val="000306D5"/>
    <w:rsid w:val="000349CF"/>
    <w:rsid w:val="00067E72"/>
    <w:rsid w:val="000B008D"/>
    <w:rsid w:val="000D1972"/>
    <w:rsid w:val="000E390A"/>
    <w:rsid w:val="00102470"/>
    <w:rsid w:val="00120072"/>
    <w:rsid w:val="00176AF2"/>
    <w:rsid w:val="001C229D"/>
    <w:rsid w:val="001D0EA6"/>
    <w:rsid w:val="001E4573"/>
    <w:rsid w:val="001E7DFE"/>
    <w:rsid w:val="001F09D7"/>
    <w:rsid w:val="00201F06"/>
    <w:rsid w:val="002972F5"/>
    <w:rsid w:val="002D4B3A"/>
    <w:rsid w:val="002E7D75"/>
    <w:rsid w:val="002F7A9F"/>
    <w:rsid w:val="0030116A"/>
    <w:rsid w:val="00307DB8"/>
    <w:rsid w:val="00321E86"/>
    <w:rsid w:val="003507D9"/>
    <w:rsid w:val="003A587F"/>
    <w:rsid w:val="003D09FC"/>
    <w:rsid w:val="00421A85"/>
    <w:rsid w:val="00422FEF"/>
    <w:rsid w:val="004816C3"/>
    <w:rsid w:val="00492965"/>
    <w:rsid w:val="00495CAC"/>
    <w:rsid w:val="004B2629"/>
    <w:rsid w:val="004D31E5"/>
    <w:rsid w:val="00501FE3"/>
    <w:rsid w:val="00520ED8"/>
    <w:rsid w:val="00531BBC"/>
    <w:rsid w:val="00566228"/>
    <w:rsid w:val="00597279"/>
    <w:rsid w:val="005E01CD"/>
    <w:rsid w:val="00656BDB"/>
    <w:rsid w:val="00690B30"/>
    <w:rsid w:val="006B7CF2"/>
    <w:rsid w:val="006C0BAF"/>
    <w:rsid w:val="006D5F76"/>
    <w:rsid w:val="00764E21"/>
    <w:rsid w:val="00771EAB"/>
    <w:rsid w:val="007766E2"/>
    <w:rsid w:val="007A1C01"/>
    <w:rsid w:val="00844FA1"/>
    <w:rsid w:val="008741B1"/>
    <w:rsid w:val="008C1F3D"/>
    <w:rsid w:val="008C2F51"/>
    <w:rsid w:val="008E6700"/>
    <w:rsid w:val="00910B3C"/>
    <w:rsid w:val="009E27AB"/>
    <w:rsid w:val="009E5913"/>
    <w:rsid w:val="00A069E4"/>
    <w:rsid w:val="00A33A98"/>
    <w:rsid w:val="00A33BB3"/>
    <w:rsid w:val="00A653CD"/>
    <w:rsid w:val="00A671CF"/>
    <w:rsid w:val="00A70DE8"/>
    <w:rsid w:val="00A870B6"/>
    <w:rsid w:val="00A92BC3"/>
    <w:rsid w:val="00AD6AC3"/>
    <w:rsid w:val="00B75F17"/>
    <w:rsid w:val="00BB6633"/>
    <w:rsid w:val="00BC6805"/>
    <w:rsid w:val="00BD7C6A"/>
    <w:rsid w:val="00BE3387"/>
    <w:rsid w:val="00BF61AB"/>
    <w:rsid w:val="00C133D7"/>
    <w:rsid w:val="00C21D69"/>
    <w:rsid w:val="00C22565"/>
    <w:rsid w:val="00C333A8"/>
    <w:rsid w:val="00C4393C"/>
    <w:rsid w:val="00C61A69"/>
    <w:rsid w:val="00CB7E37"/>
    <w:rsid w:val="00CD414A"/>
    <w:rsid w:val="00CE2D72"/>
    <w:rsid w:val="00D43D58"/>
    <w:rsid w:val="00DD46BB"/>
    <w:rsid w:val="00DD7DB4"/>
    <w:rsid w:val="00E03B6D"/>
    <w:rsid w:val="00E143A2"/>
    <w:rsid w:val="00E3780F"/>
    <w:rsid w:val="00E61E1D"/>
    <w:rsid w:val="00E76700"/>
    <w:rsid w:val="00E82324"/>
    <w:rsid w:val="00EA5666"/>
    <w:rsid w:val="00EC0314"/>
    <w:rsid w:val="00EE3D97"/>
    <w:rsid w:val="00EF0DE3"/>
    <w:rsid w:val="00F053D9"/>
    <w:rsid w:val="00F45FB1"/>
    <w:rsid w:val="00F75807"/>
    <w:rsid w:val="00FD180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87"/>
    <w:pPr>
      <w:spacing w:line="260" w:lineRule="exact"/>
    </w:pPr>
    <w:rPr>
      <w:rFonts w:ascii="Lato" w:hAnsi="La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character" w:customStyle="1" w:styleId="apple-converted-space">
    <w:name w:val="apple-converted-space"/>
    <w:basedOn w:val="DefaultParagraphFont"/>
    <w:rsid w:val="00531BBC"/>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ListParagraph">
    <w:name w:val="List Paragraph"/>
    <w:basedOn w:val="Normal"/>
    <w:uiPriority w:val="34"/>
    <w:qFormat/>
    <w:rsid w:val="00F758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87"/>
    <w:pPr>
      <w:spacing w:line="260" w:lineRule="exact"/>
    </w:pPr>
    <w:rPr>
      <w:rFonts w:ascii="Lato" w:hAnsi="La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character" w:customStyle="1" w:styleId="apple-converted-space">
    <w:name w:val="apple-converted-space"/>
    <w:basedOn w:val="DefaultParagraphFont"/>
    <w:rsid w:val="00531BBC"/>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ListParagraph">
    <w:name w:val="List Paragraph"/>
    <w:basedOn w:val="Normal"/>
    <w:uiPriority w:val="34"/>
    <w:qFormat/>
    <w:rsid w:val="00F75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4798">
      <w:bodyDiv w:val="1"/>
      <w:marLeft w:val="0"/>
      <w:marRight w:val="0"/>
      <w:marTop w:val="0"/>
      <w:marBottom w:val="0"/>
      <w:divBdr>
        <w:top w:val="none" w:sz="0" w:space="0" w:color="auto"/>
        <w:left w:val="none" w:sz="0" w:space="0" w:color="auto"/>
        <w:bottom w:val="none" w:sz="0" w:space="0" w:color="auto"/>
        <w:right w:val="none" w:sz="0" w:space="0" w:color="auto"/>
      </w:divBdr>
      <w:divsChild>
        <w:div w:id="2086486131">
          <w:marLeft w:val="0"/>
          <w:marRight w:val="0"/>
          <w:marTop w:val="0"/>
          <w:marBottom w:val="0"/>
          <w:divBdr>
            <w:top w:val="none" w:sz="0" w:space="0" w:color="auto"/>
            <w:left w:val="none" w:sz="0" w:space="0" w:color="auto"/>
            <w:bottom w:val="none" w:sz="0" w:space="0" w:color="auto"/>
            <w:right w:val="none" w:sz="0" w:space="0" w:color="auto"/>
          </w:divBdr>
          <w:divsChild>
            <w:div w:id="572664882">
              <w:marLeft w:val="0"/>
              <w:marRight w:val="0"/>
              <w:marTop w:val="0"/>
              <w:marBottom w:val="0"/>
              <w:divBdr>
                <w:top w:val="none" w:sz="0" w:space="0" w:color="auto"/>
                <w:left w:val="none" w:sz="0" w:space="0" w:color="auto"/>
                <w:bottom w:val="none" w:sz="0" w:space="0" w:color="auto"/>
                <w:right w:val="none" w:sz="0" w:space="0" w:color="auto"/>
              </w:divBdr>
              <w:divsChild>
                <w:div w:id="625743978">
                  <w:marLeft w:val="0"/>
                  <w:marRight w:val="0"/>
                  <w:marTop w:val="0"/>
                  <w:marBottom w:val="0"/>
                  <w:divBdr>
                    <w:top w:val="none" w:sz="0" w:space="0" w:color="auto"/>
                    <w:left w:val="none" w:sz="0" w:space="0" w:color="auto"/>
                    <w:bottom w:val="none" w:sz="0" w:space="0" w:color="auto"/>
                    <w:right w:val="none" w:sz="0" w:space="0" w:color="auto"/>
                  </w:divBdr>
                  <w:divsChild>
                    <w:div w:id="1671323292">
                      <w:marLeft w:val="0"/>
                      <w:marRight w:val="0"/>
                      <w:marTop w:val="0"/>
                      <w:marBottom w:val="0"/>
                      <w:divBdr>
                        <w:top w:val="none" w:sz="0" w:space="0" w:color="auto"/>
                        <w:left w:val="none" w:sz="0" w:space="0" w:color="auto"/>
                        <w:bottom w:val="none" w:sz="0" w:space="0" w:color="auto"/>
                        <w:right w:val="none" w:sz="0" w:space="0" w:color="auto"/>
                      </w:divBdr>
                      <w:divsChild>
                        <w:div w:id="1029716835">
                          <w:marLeft w:val="0"/>
                          <w:marRight w:val="0"/>
                          <w:marTop w:val="0"/>
                          <w:marBottom w:val="0"/>
                          <w:divBdr>
                            <w:top w:val="none" w:sz="0" w:space="0" w:color="auto"/>
                            <w:left w:val="none" w:sz="0" w:space="0" w:color="auto"/>
                            <w:bottom w:val="none" w:sz="0" w:space="0" w:color="auto"/>
                            <w:right w:val="none" w:sz="0" w:space="0" w:color="auto"/>
                          </w:divBdr>
                          <w:divsChild>
                            <w:div w:id="1858150844">
                              <w:marLeft w:val="0"/>
                              <w:marRight w:val="0"/>
                              <w:marTop w:val="0"/>
                              <w:marBottom w:val="0"/>
                              <w:divBdr>
                                <w:top w:val="none" w:sz="0" w:space="0" w:color="auto"/>
                                <w:left w:val="none" w:sz="0" w:space="0" w:color="auto"/>
                                <w:bottom w:val="none" w:sz="0" w:space="0" w:color="auto"/>
                                <w:right w:val="none" w:sz="0" w:space="0" w:color="auto"/>
                              </w:divBdr>
                              <w:divsChild>
                                <w:div w:id="462773107">
                                  <w:marLeft w:val="0"/>
                                  <w:marRight w:val="0"/>
                                  <w:marTop w:val="0"/>
                                  <w:marBottom w:val="0"/>
                                  <w:divBdr>
                                    <w:top w:val="none" w:sz="0" w:space="0" w:color="auto"/>
                                    <w:left w:val="none" w:sz="0" w:space="0" w:color="auto"/>
                                    <w:bottom w:val="none" w:sz="0" w:space="0" w:color="auto"/>
                                    <w:right w:val="none" w:sz="0" w:space="0" w:color="auto"/>
                                  </w:divBdr>
                                  <w:divsChild>
                                    <w:div w:id="1985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nt.gov.au/community/seniors/nt-pensioner-and-carer-concession-schem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ublic.transport@nt.gov.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B7A08B11F7A478358B32B4FE98ACD" ma:contentTypeVersion="10" ma:contentTypeDescription="Create a new document." ma:contentTypeScope="" ma:versionID="0ec87aea847ee2416a3fd0216578ec1a">
  <xsd:schema xmlns:xsd="http://www.w3.org/2001/XMLSchema" xmlns:xs="http://www.w3.org/2001/XMLSchema" xmlns:p="http://schemas.microsoft.com/office/2006/metadata/properties" xmlns:ns1="http://schemas.microsoft.com/sharepoint/v3" targetNamespace="http://schemas.microsoft.com/office/2006/metadata/properties" ma:root="true" ma:fieldsID="8c19350f156e6f9e50baa7f4ba4fb4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0E711-B14B-4C9C-B74E-B5BEE39CAC6B}">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C2A10C3E-7487-42DC-89A9-E6519150D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C7F9F-B68D-4E2E-A280-99C31F7DCA05}">
  <ds:schemaRefs>
    <ds:schemaRef ds:uri="http://schemas.microsoft.com/sharepoint/v3/contenttype/forms"/>
  </ds:schemaRefs>
</ds:datastoreItem>
</file>

<file path=customXml/itemProps4.xml><?xml version="1.0" encoding="utf-8"?>
<ds:datastoreItem xmlns:ds="http://schemas.openxmlformats.org/officeDocument/2006/customXml" ds:itemID="{E99153EC-228D-48D8-A24E-98DFF54E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Colour Portrait</vt:lpstr>
    </vt:vector>
  </TitlesOfParts>
  <Company>First Class in Graphic Design</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 Portrait</dc:title>
  <dc:creator>Christopher Mackay</dc:creator>
  <cp:lastModifiedBy>Tania Roberts</cp:lastModifiedBy>
  <cp:revision>3</cp:revision>
  <cp:lastPrinted>2017-04-19T03:24:00Z</cp:lastPrinted>
  <dcterms:created xsi:type="dcterms:W3CDTF">2017-05-03T04:59:00Z</dcterms:created>
  <dcterms:modified xsi:type="dcterms:W3CDTF">2017-05-03T05:28:00Z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0x010100EF2B7A08B11F7A478358B32B4FE98ACD</vt:lpwstr>
  </property>
  <property fmtid="{D5CDD505-2E9C-101B-9397-08002B2CF9AE}" pid="3" name="Order">
    <vt:r8>410100</vt:r8>
  </property>
  <property fmtid="{D5CDD505-2E9C-101B-9397-08002B2CF9AE}" pid="4" name="Branch">
    <vt:lpwstr>Office Templates</vt:lpwstr>
  </property>
  <property fmtid="{D5CDD505-2E9C-101B-9397-08002B2CF9AE}" pid="5" name="Heading">
    <vt:lpwstr>Office Templates -  DCF Corporate Stationery</vt:lpwstr>
  </property>
  <property fmtid="{D5CDD505-2E9C-101B-9397-08002B2CF9AE}" pid="6" name="Document Type">
    <vt:lpwstr>Form/Template</vt:lpwstr>
  </property>
  <property fmtid="{D5CDD505-2E9C-101B-9397-08002B2CF9AE}" pid="7" name="Folder Name">
    <vt:lpwstr>Office Templates</vt:lpwstr>
  </property>
</Properties>
</file>